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601" w:type="dxa"/>
        <w:tblInd w:w="-270" w:type="dxa"/>
        <w:tblLook w:val="01E0" w:firstRow="1" w:lastRow="1" w:firstColumn="1" w:lastColumn="1" w:noHBand="0" w:noVBand="0"/>
      </w:tblPr>
      <w:tblGrid>
        <w:gridCol w:w="5481"/>
        <w:gridCol w:w="6120"/>
      </w:tblGrid>
      <w:tr w:rsidR="00E35686" w:rsidRPr="004D3F08" w:rsidTr="00DE0B93">
        <w:tc>
          <w:tcPr>
            <w:tcW w:w="5481" w:type="dxa"/>
            <w:hideMark/>
          </w:tcPr>
          <w:p w:rsidR="00E35686" w:rsidRPr="004D3F08" w:rsidRDefault="00E35686" w:rsidP="00DE0B93">
            <w:pPr>
              <w:spacing w:after="0" w:line="216" w:lineRule="auto"/>
              <w:ind w:right="216"/>
              <w:jc w:val="center"/>
              <w:rPr>
                <w:rFonts w:eastAsia="Batang" w:cs="Times New Roman"/>
                <w:b/>
                <w:color w:val="000000" w:themeColor="text1"/>
                <w:sz w:val="24"/>
                <w:szCs w:val="24"/>
                <w:lang w:eastAsia="ko-KR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ĐỨC GIANG</w:t>
            </w:r>
          </w:p>
          <w:p w:rsidR="00E35686" w:rsidRPr="004D3F08" w:rsidRDefault="00E35686" w:rsidP="00DE0B93">
            <w:pPr>
              <w:spacing w:after="0" w:line="216" w:lineRule="auto"/>
              <w:ind w:right="216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Năm học: 202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  <w:lang w:val="it-IT"/>
              </w:rPr>
              <w:t>2</w:t>
            </w:r>
            <w:r w:rsidRPr="004D3F08">
              <w:rPr>
                <w:rFonts w:cs="Times New Roman"/>
                <w:color w:val="000000" w:themeColor="text1"/>
                <w:sz w:val="24"/>
                <w:szCs w:val="24"/>
              </w:rPr>
              <w:t>- 2023</w:t>
            </w:r>
          </w:p>
          <w:p w:rsidR="00E35686" w:rsidRPr="004D3F08" w:rsidRDefault="00E35686" w:rsidP="00DE0B93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>MÃ ĐỀ</w:t>
            </w:r>
            <w:r>
              <w:rPr>
                <w:rFonts w:cs="Times New Roman"/>
                <w:b/>
                <w:color w:val="000000" w:themeColor="text1"/>
                <w:sz w:val="24"/>
                <w:szCs w:val="24"/>
                <w:bdr w:val="single" w:sz="4" w:space="0" w:color="auto" w:frame="1"/>
              </w:rPr>
              <w:t xml:space="preserve">  005</w:t>
            </w:r>
          </w:p>
        </w:tc>
        <w:tc>
          <w:tcPr>
            <w:tcW w:w="6120" w:type="dxa"/>
            <w:hideMark/>
          </w:tcPr>
          <w:p w:rsidR="00E35686" w:rsidRPr="004D3F08" w:rsidRDefault="00E35686" w:rsidP="00DE0B93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 xml:space="preserve">ĐỀ KIỂM TRA CUỐI KÌ II </w:t>
            </w:r>
          </w:p>
          <w:p w:rsidR="00E35686" w:rsidRPr="004D3F08" w:rsidRDefault="00E35686" w:rsidP="00DE0B93">
            <w:pPr>
              <w:spacing w:after="0" w:line="216" w:lineRule="auto"/>
              <w:ind w:right="21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MÔN: GIÁO DỤC CÔNG DÂN 7</w:t>
            </w:r>
          </w:p>
          <w:p w:rsidR="00E35686" w:rsidRPr="004D3F08" w:rsidRDefault="00E35686" w:rsidP="00DE0B93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Năm học 2022 - 2023</w:t>
            </w:r>
          </w:p>
          <w:p w:rsidR="00E35686" w:rsidRPr="004D3F08" w:rsidRDefault="00E35686" w:rsidP="00DE0B93">
            <w:pPr>
              <w:spacing w:after="0" w:line="216" w:lineRule="auto"/>
              <w:ind w:right="21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</w:pPr>
            <w:r w:rsidRPr="004D3F08">
              <w:rPr>
                <w:rFonts w:cs="Times New Roman"/>
                <w:i/>
                <w:color w:val="000000" w:themeColor="text1"/>
                <w:sz w:val="24"/>
                <w:szCs w:val="24"/>
                <w:lang w:val="it-IT"/>
              </w:rPr>
              <w:t>Thời gian: 45 phút</w:t>
            </w:r>
          </w:p>
        </w:tc>
      </w:tr>
    </w:tbl>
    <w:p w:rsidR="00E35686" w:rsidRPr="004D3F08" w:rsidRDefault="00E35686" w:rsidP="00E35686">
      <w:pPr>
        <w:tabs>
          <w:tab w:val="left" w:pos="360"/>
          <w:tab w:val="left" w:pos="990"/>
        </w:tabs>
        <w:spacing w:after="0" w:line="216" w:lineRule="auto"/>
        <w:ind w:right="216"/>
        <w:jc w:val="both"/>
        <w:rPr>
          <w:rFonts w:eastAsia="Batang" w:cs="Times New Roman"/>
          <w:b/>
          <w:color w:val="000000" w:themeColor="text1"/>
          <w:sz w:val="24"/>
          <w:szCs w:val="24"/>
          <w:u w:val="single"/>
          <w:lang w:eastAsia="ko-KR"/>
        </w:rPr>
      </w:pPr>
      <w:r w:rsidRPr="004D3F08">
        <w:rPr>
          <w:rFonts w:cs="Times New Roman"/>
          <w:b/>
          <w:color w:val="000000" w:themeColor="text1"/>
          <w:sz w:val="24"/>
          <w:szCs w:val="24"/>
          <w:u w:val="single"/>
        </w:rPr>
        <w:t>I. TRẮC NGHIỆM KHÁCH QUAN (5 điểm)</w:t>
      </w:r>
    </w:p>
    <w:p w:rsidR="00120D1A" w:rsidRPr="00E35686" w:rsidRDefault="00E35686" w:rsidP="00E35686">
      <w:pPr>
        <w:tabs>
          <w:tab w:val="left" w:pos="9540"/>
        </w:tabs>
        <w:spacing w:after="0" w:line="216" w:lineRule="auto"/>
        <w:ind w:right="11"/>
        <w:jc w:val="both"/>
        <w:rPr>
          <w:rFonts w:cs="Times New Roman"/>
          <w:color w:val="000000" w:themeColor="text1"/>
          <w:sz w:val="24"/>
          <w:szCs w:val="24"/>
        </w:rPr>
      </w:pPr>
      <w:r w:rsidRPr="004D3F08">
        <w:rPr>
          <w:rFonts w:cs="Times New Roman"/>
          <w:b/>
          <w:i/>
          <w:color w:val="000000" w:themeColor="text1"/>
          <w:sz w:val="24"/>
          <w:szCs w:val="24"/>
        </w:rPr>
        <w:t>Em hãy trả lời câu hỏi bằng cách tô vào phiếu bài làm chữ cái trước câu trả lời đúng.</w:t>
      </w:r>
    </w:p>
    <w:tbl>
      <w:tblPr>
        <w:tblW w:w="11120" w:type="dxa"/>
        <w:tblLayout w:type="fixed"/>
        <w:tblLook w:val="0000" w:firstRow="0" w:lastRow="0" w:firstColumn="0" w:lastColumn="0" w:noHBand="0" w:noVBand="0"/>
      </w:tblPr>
      <w:tblGrid>
        <w:gridCol w:w="1200"/>
        <w:gridCol w:w="2100"/>
        <w:gridCol w:w="500"/>
        <w:gridCol w:w="2100"/>
        <w:gridCol w:w="10"/>
        <w:gridCol w:w="490"/>
        <w:gridCol w:w="10"/>
        <w:gridCol w:w="2090"/>
        <w:gridCol w:w="500"/>
        <w:gridCol w:w="2100"/>
        <w:gridCol w:w="20"/>
      </w:tblGrid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Điền cụm từ thích hợp vào chỗ trống (….) trong khái niệm dưới đây: “……. là tập hợp những người gắn bó với nhau do hôn nhân, quan hệ huyết thống; quan hệ nuôi dưỡng làm phát sinh các quyền và nghĩa vụ giữa họ với nhau”?</w:t>
            </w:r>
          </w:p>
        </w:tc>
      </w:tr>
      <w:tr w:rsidR="00120D1A" w:rsidRPr="00120D1A" w:rsidTr="00120D1A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Gia đình.</w:t>
            </w:r>
          </w:p>
        </w:tc>
        <w:tc>
          <w:tcPr>
            <w:tcW w:w="5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120D1A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Kết hôn.</w:t>
            </w:r>
          </w:p>
        </w:tc>
        <w:tc>
          <w:tcPr>
            <w:tcW w:w="500" w:type="dxa"/>
            <w:gridSpan w:val="2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Nhà trường.</w:t>
            </w:r>
          </w:p>
        </w:tc>
        <w:tc>
          <w:tcPr>
            <w:tcW w:w="5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120D1A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Bạn bè.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2: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A8103E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Tệ nạn xã hội nào được phản ánh trong câu ca dau sau đây?</w:t>
            </w:r>
          </w:p>
          <w:p w:rsidR="00120D1A" w:rsidRPr="00120D1A" w:rsidRDefault="00120D1A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i/>
                <w:iCs/>
                <w:sz w:val="24"/>
                <w:szCs w:val="24"/>
              </w:rPr>
              <w:t>“Chập chập thôi lại cheng cheng,</w:t>
            </w:r>
          </w:p>
          <w:p w:rsidR="00120D1A" w:rsidRPr="00120D1A" w:rsidRDefault="00120D1A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i/>
                <w:iCs/>
                <w:sz w:val="24"/>
                <w:szCs w:val="24"/>
              </w:rPr>
              <w:t>Con gà sống thiến để riêng cho thầy,</w:t>
            </w:r>
          </w:p>
          <w:p w:rsidR="00120D1A" w:rsidRPr="00120D1A" w:rsidRDefault="00120D1A" w:rsidP="00A8103E">
            <w:pPr>
              <w:spacing w:after="0"/>
              <w:ind w:left="48" w:right="48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i/>
                <w:iCs/>
                <w:sz w:val="24"/>
                <w:szCs w:val="24"/>
              </w:rPr>
              <w:t>Đơm xôi thì đơm cho đầy,</w:t>
            </w:r>
          </w:p>
          <w:p w:rsidR="00120D1A" w:rsidRPr="00120D1A" w:rsidRDefault="00E35686" w:rsidP="00120D1A">
            <w:pPr>
              <w:rPr>
                <w:sz w:val="24"/>
              </w:rPr>
            </w:pPr>
            <w:r>
              <w:rPr>
                <w:rFonts w:eastAsia="Times New Roman" w:cs="Times New Roman"/>
                <w:i/>
                <w:iCs/>
                <w:sz w:val="24"/>
                <w:szCs w:val="24"/>
              </w:rPr>
              <w:t xml:space="preserve">                                                    </w:t>
            </w:r>
            <w:bookmarkStart w:id="0" w:name="_GoBack"/>
            <w:bookmarkEnd w:id="0"/>
            <w:r w:rsidR="00120D1A" w:rsidRPr="00120D1A">
              <w:rPr>
                <w:rFonts w:eastAsia="Times New Roman" w:cs="Times New Roman"/>
                <w:i/>
                <w:iCs/>
                <w:sz w:val="24"/>
                <w:szCs w:val="24"/>
              </w:rPr>
              <w:t>Đơm vơi thì thánh nhà thầy mất thiêng”</w:t>
            </w:r>
          </w:p>
        </w:tc>
      </w:tr>
      <w:tr w:rsidR="00120D1A" w:rsidRPr="00120D1A" w:rsidTr="00120D1A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Rượu chè.</w:t>
            </w:r>
          </w:p>
        </w:tc>
        <w:tc>
          <w:tcPr>
            <w:tcW w:w="5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120D1A"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Mê tín dị đoan.</w:t>
            </w:r>
          </w:p>
        </w:tc>
        <w:tc>
          <w:tcPr>
            <w:tcW w:w="500" w:type="dxa"/>
            <w:gridSpan w:val="2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Cờ bạc.</w:t>
            </w:r>
          </w:p>
        </w:tc>
        <w:tc>
          <w:tcPr>
            <w:tcW w:w="5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 w:rsidRPr="00120D1A"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Ma túy.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3: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AB0238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Vì mưu sinh nên bố mẹ đi làm xa, do đó, từ nhỏ K đã được ông bà nội chăm sóc. Khi phát hiện K có biểu hiện ham chơi, học tập sa sút, ông bà đã nhắc nhở nhiều lần. Bố mẹ K biết chuyện, cũng thường xuyên gọi điện tâm sự, nhắc nhở K nên cố gắng học tập, nghe lời ông bà. Tuy vậy, K vẫn không thay đổi.</w:t>
            </w:r>
          </w:p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Câu hỏi: 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Trong trường hợp trên, chủ thể nào đã vi phạm quy định pháp luật về quyền và nghĩa vụ của công dân trong gia đình?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Ông bà nội của K.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Bạn K.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Bố mẹ của K.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Tất cả các nhân vật đều vi phạm.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4: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Câu ca dao, tục ngữ nào dưới đây nói lên mối quan hệ giữa các thành viên trong gia đình?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Thuận vợ thuận chồng, tát biển Đông cũng cạn.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Chọn bạn mà chơi, chọn nơi mà ở.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Một chữ cũng là thầy, nửa chữ cũng là thầy.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Không thầy đố mày làm nên.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5: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Nguyên nhân chủ quan nào dẫn đến tệ nạn xã hội?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Thiếu hụt kiến thức, kĩ năng sống.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Tác động tiêu cực từ môi trường sống.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Mặt trái của nền kinh tế thị trường.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Thiếu sự quan tâm, giáo dục từ gia đình.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6: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Quyền và nghĩa vụ giữa vợ và chồng được quy định như thế nào trong Luật Hôn nhân và gia đình năm 2014?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Chồng có nghĩa vụ đóng góp toàn bộ về kinh tế.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Người vợ có nghĩa vụ làm tất cả các công việc nhà.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Vợ và chồng bình đẳng về quyền lợi, nghĩa vụ.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Quyền của vợ, chồng sẽ tùy hoàn cảnh từng gia đình.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7: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Con cháu </w:t>
            </w: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không được phép 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thực hiện hành vi nào sau đây đối với ông bà, cha mẹ?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Chăm sóc, phụng dưỡng.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Lễ phép, kính trọng.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Lăng mạ, ngược đãi.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Yêu thương, hiếu thảo.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8: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Hành vi nào sau đây </w:t>
            </w: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không phải 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là biểu hiện của tệ nạn xã hội?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Tổ chức cá độ bóng đá; đánh bài ăn tiền.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Tàng trữ và sử dụng trái phép chất ma túy.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Tổ chức hoạt động và môi giới mại dâm.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Khai thác quá mức tài nguyên thiên nhiên.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9: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Ý kiến nào dưới đây </w:t>
            </w: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không đúng 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khi bàn về vấn đề tệ nạn xã hội?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Tệ nạn xã hội có nhiều loại hình, biến tướng phức tạp, tinh vi.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Phòng chống tệ nạn xã hội là trách nhiệm riêng của cơ quan công an.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Việc phòng, chống tệ nạn xã hội được quy định trong nhiều văn bản pháp luật.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Tệ nạn xã hội mang lại hậu quả xấu cho gia đình, nhà trường và xã hội.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10: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Câu ca dao, tục ngữ nào sau đây nói về quyền và nghĩa vụ của công dân trong gia đình?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Anh em như thể chân tay/ Rách lành đùm bọc, dở hay đỡ đần.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Muốn sang thì bắc cầu kiều/ Muốn con hay chữ thì yêu lấy thầy.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Đời người có một gang tay/ Ai hay ngủ ngày còn có nửa gang.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Ăn quả nhớ kẻ trồng cây.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11: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Pháp luật Việt Nam quy định, cha mẹ có quyền và nghĩa vụ nào sau đây đối với con cái?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Phân biệt đối xử giữa các con.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Dùng roi vọt để dạy con.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Tôn trọng ý kiến của con.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Ép con làm những việc sai trái.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12: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Đọc tình huống sau và trả lời câu hỏi:</w:t>
            </w:r>
          </w:p>
          <w:p w:rsidR="00120D1A" w:rsidRPr="00120D1A" w:rsidRDefault="00120D1A" w:rsidP="002505D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Tình huống: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 A rất thích vẽ và vẽ rất đẹp nên được các bạn bầu làm nhóm trưởng tờ báo tường của lớp. A xin mẹ cho đi học lớp vẽ ở Cung thiếu nhi nhưng mẹ không đồng ý vì sợ học vẽ ảnh hưởng đến việc học ở trường của A.</w:t>
            </w:r>
          </w:p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Câu hỏi: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Nếu là A, em nên lựa chọn cách ứng xử như thế nào?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lastRenderedPageBreak/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Giận dỗi mẹ, trốn trong phòng vì không cho mình đi học vẽ.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Không học vẽ nữa, cũng đồng thời bỏ bê việc học tập trên lớp.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Thuyết phục mẹ và hứa với mẹ sẽ không làm ảnh hưởng đến việc học trên lớp.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Không đi học vẽ nữa mà ngoan ngoãn ở nhà theo ý của mẹ.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13: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9441DB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Trong trường hợp sau, chủ thể nào đã vi phạm pháp luật về phòng, chống tệ nạn xã hội?</w:t>
            </w:r>
          </w:p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Trường hợp: 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Anh T có hành vi tổ chức tàng trữ, buôn bán và sử dụng trái phép chất ma túy. Ông Q (bố anh T) biết sự việc, đã tìm mọi cách che dấu và khuyên con trai bỏ trốn. Bà K (là mẹ của anh T) không đồng ý và khuyên con trai nên ra đầu thú để nhận sự khoan hồng.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Ông Q, bà K và anh T.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Ông Q và anh T.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Bà K và ông Q.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Bà K và anh T.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14: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Gia đình T sống ở một vùng quê còn nhiều khó khăn. Do điều kiện vệ sinh kém, môi trường ẩm thấp, nhiều muỗi, nên em trai của T bị mắc bệnh sốt xuất huyết. Thấy vậy, bà nội của T đã khuyên bố mẹ T nên mời ông K (thầy cúng) đến nhà làm lễ mong cho em của T khỏi bệnh. Nếu là T, trong trường hợp này, em nên lựa chọn cách ứng xử nào sau đây?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Đồng ý với ý kiến mời thầy cúng về làm lễ của bà nội.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Khuyên bố mẹ nhanh chóng đưa em tới bệnh viện chữa trị.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Không quan tâm vì bố mẹ mới có quyền quyết định.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Khuyên bố mẹ không cần lo vì bệnh này không nguy hiểm.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15: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Nhân vật nào sau đây </w:t>
            </w: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không vi phạm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 pháp luật về phòng, chống tệ nạn xã hội?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Ông S lén lút trồng cây cần sa trong vườn nhà mình để bán kiếm lời.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Chị K mở dịch vụ Karaoke trá hình để tổ chức hoạt động mại dâm.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Bà Y tung tin mình được “Thánh cho ăn lộc” để lừa gạt mọi người.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Phát hiện anh P tổ chức đánh bạc, chị M đã báo cho lực lượng công an.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16: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Gia đình ông H có 2 người con: một trai (anh T) và một gái (chị P). Ông H thường quan tâm đến người con trai hơn người con gái, vì ông cho rằng: “con trai mới là người nối dõi tông đường, thờ cúng, hương hỏa cho tổ tiên”. Thấy vậy, chị P rất buồn, nhưng luôn trấn an bản thân: “Bố cũng thương yêu mình, mình phải cố gắng hơn nữa”. Anh T rất thương em gái, anh thường xuyên giúp đỡ khi em gặp khó khăn và cũng nỗ lực khuyên bố nên thay đổi suy nghĩ “trọng nam kinh nữ”.</w:t>
            </w:r>
          </w:p>
        </w:tc>
      </w:tr>
      <w:tr w:rsidR="00120D1A" w:rsidRPr="00120D1A" w:rsidTr="00120D1A">
        <w:trPr>
          <w:gridAfter w:val="1"/>
          <w:wAfter w:w="20" w:type="dxa"/>
        </w:trPr>
        <w:tc>
          <w:tcPr>
            <w:tcW w:w="12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Anh T.</w:t>
            </w:r>
          </w:p>
        </w:tc>
        <w:tc>
          <w:tcPr>
            <w:tcW w:w="5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120D1A">
              <w:rPr>
                <w:rFonts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Ông H và anh T.</w:t>
            </w:r>
          </w:p>
        </w:tc>
        <w:tc>
          <w:tcPr>
            <w:tcW w:w="500" w:type="dxa"/>
            <w:gridSpan w:val="2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2100" w:type="dxa"/>
            <w:gridSpan w:val="2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Chị P.</w:t>
            </w:r>
          </w:p>
        </w:tc>
        <w:tc>
          <w:tcPr>
            <w:tcW w:w="500" w:type="dxa"/>
            <w:vAlign w:val="center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  <w:szCs w:val="24"/>
              </w:rPr>
            </w:pPr>
            <w:r w:rsidRPr="00120D1A">
              <w:rPr>
                <w:rFonts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2100" w:type="dxa"/>
            <w:vAlign w:val="center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cs="Times New Roman"/>
                <w:sz w:val="24"/>
                <w:szCs w:val="24"/>
              </w:rPr>
              <w:t>Ông H.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17: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Gia đình </w:t>
            </w: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không 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được hình thành từ mối quan hệ nào sau đây?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A.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Quan hệ hôn nhân.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B.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Quan hệ huyết thống.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C.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Quan hệ nuôi dưỡng.</w:t>
            </w:r>
          </w:p>
        </w:tc>
        <w:tc>
          <w:tcPr>
            <w:tcW w:w="500" w:type="dxa"/>
            <w:gridSpan w:val="2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>D.</w:t>
            </w:r>
          </w:p>
        </w:tc>
        <w:tc>
          <w:tcPr>
            <w:tcW w:w="4710" w:type="dxa"/>
            <w:gridSpan w:val="4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Quan hệ hợp tác.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lastRenderedPageBreak/>
              <w:t xml:space="preserve">Câu 18: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Để phòng, chống tệ nạn xã hội, học sinh cần có trách nhiệm như thế nào?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Xa lánh những người mắc các bệnh xã hội.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Uống rượu, hút thuốc, sử dụng chất kích thích.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Kì thị những người từng vướng vào tệ nạn xã hội.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Rèn luyện đạo đức, sống giản dị, lành mạnh.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19: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1068F">
            <w:pPr>
              <w:spacing w:after="0"/>
              <w:ind w:left="48" w:right="48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Nguyên nhân nào khiến cho bạn S trong tình huống sau đây vướng vào tệ nạn xã hội?</w:t>
            </w:r>
          </w:p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b/>
                <w:bCs/>
                <w:sz w:val="24"/>
                <w:szCs w:val="24"/>
              </w:rPr>
              <w:t>Tình huống.</w:t>
            </w:r>
            <w:r w:rsidRPr="00120D1A">
              <w:rPr>
                <w:rFonts w:eastAsia="Times New Roman" w:cs="Times New Roman"/>
                <w:sz w:val="24"/>
                <w:szCs w:val="24"/>
              </w:rPr>
              <w:t> S là con trai duy nhất trong nhà, nên bố mẹ rất quan tâm, yêu thương và chú trọng dạy bảo S nhiều điều hay lẽ phải. Trong một lần tới dự sinh nhật của P (bạn cùng lớp), nghe một số thanh niên kể về ma túy đá, S rất tò mò và quyết định dùng thử xem cảm giác thế nào. Sau nhiều lần sử dụng, S trở nên gầy gò, dáng đi siêu vẹo, khả năng tập trung suy giảm và thường xuyên xuất hiện ảo giác.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Mặt trái của nền kinh tế thị trường.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Thiếu sự quan tâm, giáo dục từ nhà trường.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Tò mò, thiếu hiểu biết và thiếu tự chủ.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Thiếu sự quan tâm, giáo dục từ gia đình.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cs="Times New Roman"/>
                <w:b/>
                <w:sz w:val="24"/>
              </w:rPr>
            </w:pPr>
            <w:r w:rsidRPr="00120D1A">
              <w:rPr>
                <w:rFonts w:cs="Times New Roman"/>
                <w:b/>
                <w:sz w:val="24"/>
              </w:rPr>
              <w:t xml:space="preserve">Câu 20: 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120D1A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Bạn H là học sinh lớp 7A. Một lần, trên đường đi học về, một người phụ nữ lạ mặt đã chủ động bắt chuyện với H. Người phụ nữ đó ngỏ ý muốn rủ H đi chơi và hứa sẽ cho H thêm nhiều tiền tiêu xài. Trong trường hợp này, nếu là H, em nên lựa chọn cách ứng xử nào sau đây?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A.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Từ chối và báo với cơ quan công an để có biện pháp hỗ trợ.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B.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Mắng chửi cho người phụ nữ một trận và bỏ đi.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C.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Đồng ý và mang chuyện đi khoe với bạn bè trong lớp.</w:t>
            </w:r>
          </w:p>
        </w:tc>
      </w:tr>
      <w:tr w:rsidR="00120D1A" w:rsidRPr="00120D1A" w:rsidTr="00120D1A">
        <w:tc>
          <w:tcPr>
            <w:tcW w:w="1200" w:type="dxa"/>
          </w:tcPr>
          <w:p w:rsidR="00120D1A" w:rsidRPr="00120D1A" w:rsidRDefault="00120D1A" w:rsidP="00120D1A">
            <w:pPr>
              <w:jc w:val="right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D.</w:t>
            </w:r>
          </w:p>
        </w:tc>
        <w:tc>
          <w:tcPr>
            <w:tcW w:w="9920" w:type="dxa"/>
            <w:gridSpan w:val="10"/>
          </w:tcPr>
          <w:p w:rsidR="00120D1A" w:rsidRPr="00120D1A" w:rsidRDefault="00120D1A" w:rsidP="00430918">
            <w:pPr>
              <w:rPr>
                <w:sz w:val="24"/>
              </w:rPr>
            </w:pPr>
            <w:r w:rsidRPr="00120D1A">
              <w:rPr>
                <w:rFonts w:eastAsia="Times New Roman" w:cs="Times New Roman"/>
                <w:sz w:val="24"/>
                <w:szCs w:val="24"/>
              </w:rPr>
              <w:t>Đồng ý và đề nghị rủ thêm bạn gái đi cùng.</w:t>
            </w:r>
          </w:p>
        </w:tc>
      </w:tr>
    </w:tbl>
    <w:p w:rsidR="00F31B03" w:rsidRPr="004D3F08" w:rsidRDefault="00F31B03" w:rsidP="00F31B03">
      <w:pPr>
        <w:spacing w:after="0"/>
        <w:rPr>
          <w:b/>
          <w:color w:val="000000" w:themeColor="text1"/>
          <w:sz w:val="24"/>
          <w:szCs w:val="24"/>
        </w:rPr>
      </w:pPr>
      <w:r w:rsidRPr="004D3F08">
        <w:rPr>
          <w:b/>
          <w:color w:val="000000" w:themeColor="text1"/>
          <w:sz w:val="24"/>
          <w:szCs w:val="24"/>
        </w:rPr>
        <w:t>II. TỰ LUẬN (5 điểm):</w:t>
      </w:r>
    </w:p>
    <w:p w:rsidR="00F31B03" w:rsidRPr="004D3F08" w:rsidRDefault="00F31B03" w:rsidP="00F31B03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1 (1,0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Trong phòng, chống tệ nạn xã hội, công dân có trách nhiệm như thế nào?</w:t>
      </w:r>
    </w:p>
    <w:p w:rsidR="00F31B03" w:rsidRPr="004D3F08" w:rsidRDefault="00F31B03" w:rsidP="00F31B03">
      <w:pPr>
        <w:spacing w:after="0"/>
        <w:ind w:left="48" w:right="48"/>
        <w:jc w:val="both"/>
        <w:rPr>
          <w:rFonts w:eastAsia="Times New Roman" w:cs="Times New Roman"/>
          <w:b/>
          <w:bCs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2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Có ý kiến cho rằng: </w:t>
      </w:r>
      <w:r w:rsidRPr="004D3F08">
        <w:rPr>
          <w:rFonts w:eastAsia="Times New Roman" w:cs="Times New Roman"/>
          <w:i/>
          <w:iCs/>
          <w:color w:val="000000" w:themeColor="text1"/>
          <w:sz w:val="24"/>
          <w:szCs w:val="24"/>
        </w:rPr>
        <w:t>“Nguyên nhân duy nhất dẫn đến việc học sinh vướng vào tệ nạn xã hội là do thiếu một môi trường sống lành mạnh”.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 Em có đồng tình với ý kiến trên không? Vì sao?</w:t>
      </w:r>
    </w:p>
    <w:p w:rsidR="00F31B03" w:rsidRPr="004D3F08" w:rsidRDefault="00F31B03" w:rsidP="00F31B03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3 (2,0 điểm):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Đọc tình huống sau và trả lời câu hỏi:</w:t>
      </w:r>
    </w:p>
    <w:p w:rsidR="00F31B03" w:rsidRPr="004D3F08" w:rsidRDefault="00F31B03" w:rsidP="00F31B03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Tình huống. </w:t>
      </w:r>
      <w:r w:rsidRPr="004D3F08">
        <w:rPr>
          <w:rFonts w:eastAsia="Times New Roman" w:cs="Times New Roman"/>
          <w:color w:val="000000" w:themeColor="text1"/>
          <w:sz w:val="24"/>
          <w:szCs w:val="24"/>
        </w:rPr>
        <w:t>S được bố mẹ nuông chiều từ nhỏ nên S cho rằng mình có quyền đương nhiên như vậy. Hằng ngày, S không phải làm việc gì trong gia đình, kể cả việc chăm sóc bản thân cũng ỷ lại vào bố mẹ. S hay đòi hỏi bố mẹ phải mua cho nhiều thứ, kể cả những thứ đắt tiền, nếu không có là S lại vùng vằng, hờn dỗi. Bố mẹ và họ hàng trong gia đình có nói gì S cũng không nghe. S cho rằng, mình là con gia đình khá giả nên mình có quyền được hưởng mọi thứ mà không phải thực hiện nghĩa vụ gì.</w:t>
      </w:r>
    </w:p>
    <w:p w:rsidR="00F31B03" w:rsidRPr="004D3F08" w:rsidRDefault="00F31B03" w:rsidP="00F31B03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b/>
          <w:bCs/>
          <w:color w:val="000000" w:themeColor="text1"/>
          <w:sz w:val="24"/>
          <w:szCs w:val="24"/>
        </w:rPr>
        <w:t>Câu hỏi:</w:t>
      </w:r>
    </w:p>
    <w:p w:rsidR="00F31B03" w:rsidRPr="004D3F08" w:rsidRDefault="00F31B03" w:rsidP="00F31B03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a) S đã thực hiện đúng quyền và nghĩa vụ của công dân trong gia đình hay chưa? Vì sao?</w:t>
      </w:r>
    </w:p>
    <w:p w:rsidR="00F31B03" w:rsidRPr="004D3F08" w:rsidRDefault="00F31B03" w:rsidP="00F31B03">
      <w:pPr>
        <w:spacing w:after="0"/>
        <w:ind w:left="48"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4D3F08">
        <w:rPr>
          <w:rFonts w:eastAsia="Times New Roman" w:cs="Times New Roman"/>
          <w:color w:val="000000" w:themeColor="text1"/>
          <w:sz w:val="24"/>
          <w:szCs w:val="24"/>
        </w:rPr>
        <w:t>b) Suy nghĩ của S về việc mình chỉ có quyền mà không có nghĩa vụ trong gia đình là đúng hay sai? Vì sao?</w:t>
      </w:r>
    </w:p>
    <w:p w:rsidR="00E83901" w:rsidRPr="00120D1A" w:rsidRDefault="00E83901" w:rsidP="00F31B03">
      <w:pPr>
        <w:jc w:val="center"/>
      </w:pPr>
    </w:p>
    <w:sectPr w:rsidR="00E83901" w:rsidRPr="00120D1A" w:rsidSect="00120D1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709" w:bottom="709" w:left="709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64A" w:rsidRDefault="00DC464A" w:rsidP="00120D1A">
      <w:pPr>
        <w:spacing w:after="0" w:line="240" w:lineRule="auto"/>
      </w:pPr>
      <w:r>
        <w:separator/>
      </w:r>
    </w:p>
  </w:endnote>
  <w:endnote w:type="continuationSeparator" w:id="0">
    <w:p w:rsidR="00DC464A" w:rsidRDefault="00DC464A" w:rsidP="00120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D1A" w:rsidRDefault="00120D1A" w:rsidP="00120D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20D1A" w:rsidRDefault="00120D1A" w:rsidP="00120D1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D1A" w:rsidRDefault="00120D1A" w:rsidP="00120D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35686">
      <w:rPr>
        <w:rStyle w:val="PageNumber"/>
        <w:noProof/>
      </w:rPr>
      <w:t>1</w:t>
    </w:r>
    <w:r>
      <w:rPr>
        <w:rStyle w:val="PageNumber"/>
      </w:rPr>
      <w:fldChar w:fldCharType="end"/>
    </w:r>
  </w:p>
  <w:p w:rsidR="00120D1A" w:rsidRDefault="00120D1A" w:rsidP="00120D1A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D1A" w:rsidRDefault="00120D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64A" w:rsidRDefault="00DC464A" w:rsidP="00120D1A">
      <w:pPr>
        <w:spacing w:after="0" w:line="240" w:lineRule="auto"/>
      </w:pPr>
      <w:r>
        <w:separator/>
      </w:r>
    </w:p>
  </w:footnote>
  <w:footnote w:type="continuationSeparator" w:id="0">
    <w:p w:rsidR="00DC464A" w:rsidRDefault="00DC464A" w:rsidP="00120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D1A" w:rsidRDefault="00120D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D1A" w:rsidRDefault="00120D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D1A" w:rsidRDefault="00120D1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D1A"/>
    <w:rsid w:val="00120D1A"/>
    <w:rsid w:val="0037479D"/>
    <w:rsid w:val="00DC464A"/>
    <w:rsid w:val="00E35686"/>
    <w:rsid w:val="00E83901"/>
    <w:rsid w:val="00F31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D1A"/>
  </w:style>
  <w:style w:type="paragraph" w:styleId="Footer">
    <w:name w:val="footer"/>
    <w:basedOn w:val="Normal"/>
    <w:link w:val="FooterChar"/>
    <w:uiPriority w:val="99"/>
    <w:unhideWhenUsed/>
    <w:rsid w:val="00120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D1A"/>
  </w:style>
  <w:style w:type="character" w:styleId="PageNumber">
    <w:name w:val="page number"/>
    <w:basedOn w:val="DefaultParagraphFont"/>
    <w:uiPriority w:val="99"/>
    <w:semiHidden/>
    <w:unhideWhenUsed/>
    <w:rsid w:val="00120D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20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D1A"/>
  </w:style>
  <w:style w:type="paragraph" w:styleId="Footer">
    <w:name w:val="footer"/>
    <w:basedOn w:val="Normal"/>
    <w:link w:val="FooterChar"/>
    <w:uiPriority w:val="99"/>
    <w:unhideWhenUsed/>
    <w:rsid w:val="00120D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D1A"/>
  </w:style>
  <w:style w:type="character" w:styleId="PageNumber">
    <w:name w:val="page number"/>
    <w:basedOn w:val="DefaultParagraphFont"/>
    <w:uiPriority w:val="99"/>
    <w:semiHidden/>
    <w:unhideWhenUsed/>
    <w:rsid w:val="00120D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1298</Words>
  <Characters>7402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2023-05-04T00:52:00Z</dcterms:created>
  <dcterms:modified xsi:type="dcterms:W3CDTF">2023-05-04T02:02:00Z</dcterms:modified>
</cp:coreProperties>
</file>